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2832" w:rsidRDefault="007A545B">
      <w:r>
        <w:rPr>
          <w:noProof/>
        </w:rPr>
        <w:drawing>
          <wp:inline distT="0" distB="0" distL="0" distR="0">
            <wp:extent cx="8132329" cy="6096233"/>
            <wp:effectExtent l="1905" t="0" r="0" b="0"/>
            <wp:docPr id="1" name="Picture 1" descr="Macintosh HD:Users:olgachuchman:Desktop:IMG_7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olgachuchman:Desktop:IMG_746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33529" cy="609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45B" w:rsidRDefault="007A545B">
      <w:r>
        <w:rPr>
          <w:noProof/>
        </w:rPr>
        <w:lastRenderedPageBreak/>
        <w:drawing>
          <wp:inline distT="0" distB="0" distL="0" distR="0">
            <wp:extent cx="6009259" cy="4504704"/>
            <wp:effectExtent l="0" t="9842" r="952" b="953"/>
            <wp:docPr id="2" name="Picture 2" descr="Macintosh HD:Users:olgachuchman:Desktop:IMG_7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cintosh HD:Users:olgachuchman:Desktop:IMG_746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09259" cy="450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>
      <w:r>
        <w:rPr>
          <w:noProof/>
        </w:rPr>
        <w:drawing>
          <wp:inline distT="0" distB="0" distL="0" distR="0">
            <wp:extent cx="5478145" cy="4106545"/>
            <wp:effectExtent l="0" t="0" r="8255" b="8255"/>
            <wp:docPr id="3" name="Picture 3" descr="Macintosh HD:Users:olgachuchman:Desktop:IMG_7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cintosh HD:Users:olgachuchman:Desktop:IMG_746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78145" cy="410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>
      <w:r>
        <w:rPr>
          <w:noProof/>
        </w:rPr>
        <w:drawing>
          <wp:inline distT="0" distB="0" distL="0" distR="0">
            <wp:extent cx="5478145" cy="4106545"/>
            <wp:effectExtent l="0" t="0" r="8255" b="8255"/>
            <wp:docPr id="4" name="Picture 4" descr="Macintosh HD:Users:olgachuchman:Desktop:IMG_7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Macintosh HD:Users:olgachuchman:Desktop:IMG_746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78145" cy="410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Default="007A545B"/>
    <w:p w:rsidR="007A545B" w:rsidRPr="007A545B" w:rsidRDefault="007A545B" w:rsidP="007A545B">
      <w:pPr>
        <w:jc w:val="center"/>
        <w:rPr>
          <w:rFonts w:ascii="Times" w:hAnsi="Times" w:cs="Times New Roman"/>
          <w:sz w:val="20"/>
          <w:szCs w:val="20"/>
        </w:rPr>
      </w:pPr>
      <w:r w:rsidRPr="007A545B">
        <w:rPr>
          <w:rFonts w:ascii="Arial" w:hAnsi="Arial" w:cs="Arial"/>
          <w:color w:val="000000"/>
          <w:sz w:val="22"/>
          <w:szCs w:val="22"/>
        </w:rPr>
        <w:t>D.F Hardware Company Case Study</w:t>
      </w:r>
    </w:p>
    <w:p w:rsidR="007A545B" w:rsidRPr="007A545B" w:rsidRDefault="007A545B" w:rsidP="007A545B">
      <w:pPr>
        <w:rPr>
          <w:rFonts w:ascii="Times" w:eastAsia="Times New Roman" w:hAnsi="Times" w:cs="Times New Roman"/>
          <w:sz w:val="20"/>
          <w:szCs w:val="20"/>
        </w:rPr>
      </w:pPr>
    </w:p>
    <w:p w:rsidR="007A545B" w:rsidRPr="007A545B" w:rsidRDefault="007A545B" w:rsidP="007A545B">
      <w:pPr>
        <w:rPr>
          <w:rFonts w:ascii="Times" w:hAnsi="Times" w:cs="Times New Roman"/>
          <w:sz w:val="20"/>
          <w:szCs w:val="20"/>
        </w:rPr>
      </w:pPr>
      <w:r w:rsidRPr="007A545B">
        <w:rPr>
          <w:rFonts w:ascii="Times New Roman" w:hAnsi="Times New Roman" w:cs="Times New Roman"/>
          <w:i/>
          <w:iCs/>
          <w:color w:val="000000"/>
          <w:sz w:val="22"/>
          <w:szCs w:val="22"/>
          <w:u w:val="single"/>
        </w:rPr>
        <w:t xml:space="preserve">Major Case Analysis: </w:t>
      </w:r>
      <w:r w:rsidRPr="007A545B">
        <w:rPr>
          <w:rFonts w:ascii="Times New Roman" w:hAnsi="Times New Roman" w:cs="Times New Roman"/>
          <w:color w:val="000000"/>
          <w:sz w:val="22"/>
          <w:szCs w:val="22"/>
        </w:rPr>
        <w:t>This is also a team assignment and the cases assigned as much longer and</w:t>
      </w:r>
    </w:p>
    <w:p w:rsidR="007A545B" w:rsidRPr="007A545B" w:rsidRDefault="007A545B" w:rsidP="007A545B">
      <w:pPr>
        <w:rPr>
          <w:rFonts w:ascii="Times" w:hAnsi="Times" w:cs="Times New Roman"/>
          <w:sz w:val="20"/>
          <w:szCs w:val="20"/>
        </w:rPr>
      </w:pPr>
      <w:proofErr w:type="gramStart"/>
      <w:r w:rsidRPr="007A545B">
        <w:rPr>
          <w:rFonts w:ascii="Times New Roman" w:hAnsi="Times New Roman" w:cs="Times New Roman"/>
          <w:color w:val="000000"/>
          <w:sz w:val="22"/>
          <w:szCs w:val="22"/>
        </w:rPr>
        <w:t>require</w:t>
      </w:r>
      <w:proofErr w:type="gramEnd"/>
      <w:r w:rsidRPr="007A545B">
        <w:rPr>
          <w:rFonts w:ascii="Times New Roman" w:hAnsi="Times New Roman" w:cs="Times New Roman"/>
          <w:color w:val="000000"/>
          <w:sz w:val="22"/>
          <w:szCs w:val="22"/>
        </w:rPr>
        <w:t xml:space="preserve"> a very detailed analysis and presentation.  Assume the role of the decision maker as you</w:t>
      </w:r>
    </w:p>
    <w:p w:rsidR="007A545B" w:rsidRPr="007A545B" w:rsidRDefault="007A545B" w:rsidP="007A545B">
      <w:pPr>
        <w:rPr>
          <w:rFonts w:ascii="Times" w:hAnsi="Times" w:cs="Times New Roman"/>
          <w:sz w:val="20"/>
          <w:szCs w:val="20"/>
        </w:rPr>
      </w:pPr>
      <w:proofErr w:type="gramStart"/>
      <w:r w:rsidRPr="007A545B">
        <w:rPr>
          <w:rFonts w:ascii="Times New Roman" w:hAnsi="Times New Roman" w:cs="Times New Roman"/>
          <w:color w:val="000000"/>
          <w:sz w:val="22"/>
          <w:szCs w:val="22"/>
        </w:rPr>
        <w:t>prepare</w:t>
      </w:r>
      <w:proofErr w:type="gramEnd"/>
      <w:r w:rsidRPr="007A545B">
        <w:rPr>
          <w:rFonts w:ascii="Times New Roman" w:hAnsi="Times New Roman" w:cs="Times New Roman"/>
          <w:color w:val="000000"/>
          <w:sz w:val="22"/>
          <w:szCs w:val="22"/>
        </w:rPr>
        <w:t xml:space="preserve"> for class discussion of the cases.  Look for ways to use class and chapter concepts as you</w:t>
      </w:r>
    </w:p>
    <w:p w:rsidR="007A545B" w:rsidRPr="007A545B" w:rsidRDefault="007A545B" w:rsidP="007A545B">
      <w:pPr>
        <w:rPr>
          <w:rFonts w:ascii="Times" w:hAnsi="Times" w:cs="Times New Roman"/>
          <w:sz w:val="20"/>
          <w:szCs w:val="20"/>
        </w:rPr>
      </w:pPr>
      <w:proofErr w:type="gramStart"/>
      <w:r w:rsidRPr="007A545B">
        <w:rPr>
          <w:rFonts w:ascii="Times New Roman" w:hAnsi="Times New Roman" w:cs="Times New Roman"/>
          <w:color w:val="000000"/>
          <w:sz w:val="22"/>
          <w:szCs w:val="22"/>
        </w:rPr>
        <w:t>prepare</w:t>
      </w:r>
      <w:proofErr w:type="gramEnd"/>
      <w:r w:rsidRPr="007A545B">
        <w:rPr>
          <w:rFonts w:ascii="Times New Roman" w:hAnsi="Times New Roman" w:cs="Times New Roman"/>
          <w:color w:val="000000"/>
          <w:sz w:val="22"/>
          <w:szCs w:val="22"/>
        </w:rPr>
        <w:t>.  Below is a suggested outline for writing up case analysis report.  Following is a suggestion</w:t>
      </w:r>
    </w:p>
    <w:p w:rsidR="007A545B" w:rsidRPr="007A545B" w:rsidRDefault="007A545B" w:rsidP="007A545B">
      <w:pPr>
        <w:rPr>
          <w:rFonts w:ascii="Times" w:hAnsi="Times" w:cs="Times New Roman"/>
          <w:sz w:val="20"/>
          <w:szCs w:val="20"/>
        </w:rPr>
      </w:pPr>
      <w:proofErr w:type="gramStart"/>
      <w:r w:rsidRPr="007A545B">
        <w:rPr>
          <w:rFonts w:ascii="Times New Roman" w:hAnsi="Times New Roman" w:cs="Times New Roman"/>
          <w:color w:val="000000"/>
          <w:sz w:val="22"/>
          <w:szCs w:val="22"/>
        </w:rPr>
        <w:t>and</w:t>
      </w:r>
      <w:proofErr w:type="gramEnd"/>
      <w:r w:rsidRPr="007A545B">
        <w:rPr>
          <w:rFonts w:ascii="Times New Roman" w:hAnsi="Times New Roman" w:cs="Times New Roman"/>
          <w:color w:val="000000"/>
          <w:sz w:val="22"/>
          <w:szCs w:val="22"/>
        </w:rPr>
        <w:t xml:space="preserve"> modifications to the suggested format can be made as needed.  Typical report may</w:t>
      </w:r>
    </w:p>
    <w:p w:rsidR="007A545B" w:rsidRPr="007A545B" w:rsidRDefault="007A545B" w:rsidP="007A545B">
      <w:pPr>
        <w:rPr>
          <w:rFonts w:ascii="Times" w:hAnsi="Times" w:cs="Times New Roman"/>
          <w:sz w:val="20"/>
          <w:szCs w:val="20"/>
        </w:rPr>
      </w:pPr>
      <w:proofErr w:type="gramStart"/>
      <w:r w:rsidRPr="007A545B">
        <w:rPr>
          <w:rFonts w:ascii="Times New Roman" w:hAnsi="Times New Roman" w:cs="Times New Roman"/>
          <w:color w:val="000000"/>
          <w:sz w:val="22"/>
          <w:szCs w:val="22"/>
        </w:rPr>
        <w:t>include</w:t>
      </w:r>
      <w:proofErr w:type="gramEnd"/>
      <w:r w:rsidRPr="007A545B">
        <w:rPr>
          <w:rFonts w:ascii="Times New Roman" w:hAnsi="Times New Roman" w:cs="Times New Roman"/>
          <w:color w:val="000000"/>
          <w:sz w:val="22"/>
          <w:szCs w:val="22"/>
        </w:rPr>
        <w:t xml:space="preserve"> the following components:</w:t>
      </w:r>
    </w:p>
    <w:p w:rsidR="007A545B" w:rsidRPr="007A545B" w:rsidRDefault="007A545B" w:rsidP="007A545B">
      <w:pPr>
        <w:numPr>
          <w:ilvl w:val="0"/>
          <w:numId w:val="1"/>
        </w:numPr>
        <w:ind w:right="-126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7A545B">
        <w:rPr>
          <w:rFonts w:ascii="Arial" w:hAnsi="Arial" w:cs="Arial"/>
          <w:color w:val="000000"/>
          <w:sz w:val="22"/>
          <w:szCs w:val="22"/>
        </w:rPr>
        <w:t xml:space="preserve">Company Description: D.F Hardware </w:t>
      </w:r>
      <w:proofErr w:type="gramStart"/>
      <w:r w:rsidRPr="007A545B">
        <w:rPr>
          <w:rFonts w:ascii="Arial" w:hAnsi="Arial" w:cs="Arial"/>
          <w:color w:val="000000"/>
          <w:sz w:val="22"/>
          <w:szCs w:val="22"/>
        </w:rPr>
        <w:t>company</w:t>
      </w:r>
      <w:proofErr w:type="gramEnd"/>
      <w:r w:rsidRPr="007A545B">
        <w:rPr>
          <w:rFonts w:ascii="Arial" w:hAnsi="Arial" w:cs="Arial"/>
          <w:color w:val="000000"/>
          <w:sz w:val="22"/>
          <w:szCs w:val="22"/>
        </w:rPr>
        <w:t xml:space="preserve"> is a wholesaler/distributor located in </w:t>
      </w:r>
      <w:proofErr w:type="spellStart"/>
      <w:r w:rsidRPr="007A545B">
        <w:rPr>
          <w:rFonts w:ascii="Arial" w:hAnsi="Arial" w:cs="Arial"/>
          <w:color w:val="000000"/>
          <w:sz w:val="22"/>
          <w:szCs w:val="22"/>
        </w:rPr>
        <w:t>cleveland</w:t>
      </w:r>
      <w:proofErr w:type="spellEnd"/>
      <w:r w:rsidRPr="007A545B">
        <w:rPr>
          <w:rFonts w:ascii="Arial" w:hAnsi="Arial" w:cs="Arial"/>
          <w:color w:val="000000"/>
          <w:sz w:val="22"/>
          <w:szCs w:val="22"/>
        </w:rPr>
        <w:t xml:space="preserve">, </w:t>
      </w:r>
      <w:proofErr w:type="spellStart"/>
      <w:r w:rsidRPr="007A545B">
        <w:rPr>
          <w:rFonts w:ascii="Arial" w:hAnsi="Arial" w:cs="Arial"/>
          <w:color w:val="000000"/>
          <w:sz w:val="22"/>
          <w:szCs w:val="22"/>
        </w:rPr>
        <w:t>ohio</w:t>
      </w:r>
      <w:proofErr w:type="spellEnd"/>
      <w:r w:rsidRPr="007A545B">
        <w:rPr>
          <w:rFonts w:ascii="Arial" w:hAnsi="Arial" w:cs="Arial"/>
          <w:color w:val="000000"/>
          <w:sz w:val="22"/>
          <w:szCs w:val="22"/>
        </w:rPr>
        <w:t xml:space="preserve"> who handles hardware products from a number of manufacturers who they sell to retail hardware stores.</w:t>
      </w:r>
    </w:p>
    <w:p w:rsidR="007A545B" w:rsidRPr="007A545B" w:rsidRDefault="007A545B" w:rsidP="007A545B">
      <w:pPr>
        <w:numPr>
          <w:ilvl w:val="0"/>
          <w:numId w:val="1"/>
        </w:numPr>
        <w:ind w:right="-18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7A545B">
        <w:rPr>
          <w:rFonts w:ascii="Arial" w:hAnsi="Arial" w:cs="Arial"/>
          <w:color w:val="000000"/>
          <w:sz w:val="22"/>
          <w:szCs w:val="22"/>
        </w:rPr>
        <w:t>Statement of mission and goals – You will have to write up a mission statement based on your assessment of company profile.</w:t>
      </w:r>
    </w:p>
    <w:p w:rsidR="007A545B" w:rsidRPr="007A545B" w:rsidRDefault="007A545B" w:rsidP="007A545B">
      <w:pPr>
        <w:numPr>
          <w:ilvl w:val="0"/>
          <w:numId w:val="1"/>
        </w:numPr>
        <w:ind w:right="-126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7A545B">
        <w:rPr>
          <w:rFonts w:ascii="Arial" w:hAnsi="Arial" w:cs="Arial"/>
          <w:color w:val="000000"/>
          <w:sz w:val="22"/>
          <w:szCs w:val="22"/>
        </w:rPr>
        <w:t>Situation Analysis – External and Internal factors have to be addressed well</w:t>
      </w:r>
    </w:p>
    <w:p w:rsidR="007A545B" w:rsidRPr="007A545B" w:rsidRDefault="007A545B" w:rsidP="007A545B">
      <w:pPr>
        <w:numPr>
          <w:ilvl w:val="0"/>
          <w:numId w:val="1"/>
        </w:numPr>
        <w:ind w:right="-126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7A545B">
        <w:rPr>
          <w:rFonts w:ascii="Arial" w:hAnsi="Arial" w:cs="Arial"/>
          <w:color w:val="000000"/>
          <w:sz w:val="22"/>
          <w:szCs w:val="22"/>
        </w:rPr>
        <w:t>Statement of Objectives – prioritized as primary and secondary</w:t>
      </w:r>
    </w:p>
    <w:p w:rsidR="007A545B" w:rsidRPr="007A545B" w:rsidRDefault="007A545B" w:rsidP="007A545B">
      <w:pPr>
        <w:numPr>
          <w:ilvl w:val="0"/>
          <w:numId w:val="1"/>
        </w:numPr>
        <w:ind w:right="-126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7A545B">
        <w:rPr>
          <w:rFonts w:ascii="Arial" w:hAnsi="Arial" w:cs="Arial"/>
          <w:color w:val="000000"/>
          <w:sz w:val="22"/>
          <w:szCs w:val="22"/>
        </w:rPr>
        <w:t>Strategic alternatives</w:t>
      </w:r>
    </w:p>
    <w:p w:rsidR="007A545B" w:rsidRPr="007A545B" w:rsidRDefault="007A545B" w:rsidP="007A545B">
      <w:pPr>
        <w:numPr>
          <w:ilvl w:val="0"/>
          <w:numId w:val="1"/>
        </w:numPr>
        <w:ind w:right="-126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7A545B">
        <w:rPr>
          <w:rFonts w:ascii="Arial" w:hAnsi="Arial" w:cs="Arial"/>
          <w:color w:val="000000"/>
          <w:sz w:val="22"/>
          <w:szCs w:val="22"/>
        </w:rPr>
        <w:t>Evaluation of alternatives – Discussion of pros and cons of the listed alternatives</w:t>
      </w:r>
    </w:p>
    <w:p w:rsidR="007A545B" w:rsidRPr="007A545B" w:rsidRDefault="007A545B" w:rsidP="007A545B">
      <w:pPr>
        <w:numPr>
          <w:ilvl w:val="0"/>
          <w:numId w:val="1"/>
        </w:numPr>
        <w:ind w:right="-126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7A545B">
        <w:rPr>
          <w:rFonts w:ascii="Arial" w:hAnsi="Arial" w:cs="Arial"/>
          <w:color w:val="000000"/>
          <w:sz w:val="22"/>
          <w:szCs w:val="22"/>
        </w:rPr>
        <w:t>Selection of strategic alternative and implementation</w:t>
      </w:r>
    </w:p>
    <w:p w:rsidR="007A545B" w:rsidRPr="007A545B" w:rsidRDefault="007A545B" w:rsidP="007A545B">
      <w:pPr>
        <w:numPr>
          <w:ilvl w:val="1"/>
          <w:numId w:val="1"/>
        </w:numPr>
        <w:ind w:right="-126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7A545B">
        <w:rPr>
          <w:rFonts w:ascii="Arial" w:hAnsi="Arial" w:cs="Arial"/>
          <w:color w:val="000000"/>
          <w:sz w:val="22"/>
          <w:szCs w:val="22"/>
        </w:rPr>
        <w:t>Statement of Selected strategy</w:t>
      </w:r>
    </w:p>
    <w:p w:rsidR="007A545B" w:rsidRPr="007A545B" w:rsidRDefault="007A545B" w:rsidP="007A545B">
      <w:pPr>
        <w:numPr>
          <w:ilvl w:val="1"/>
          <w:numId w:val="1"/>
        </w:numPr>
        <w:ind w:right="-126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7A545B">
        <w:rPr>
          <w:rFonts w:ascii="Arial" w:hAnsi="Arial" w:cs="Arial"/>
          <w:color w:val="000000"/>
          <w:sz w:val="22"/>
          <w:szCs w:val="22"/>
        </w:rPr>
        <w:t>Justification for selected strategy</w:t>
      </w:r>
    </w:p>
    <w:p w:rsidR="007A545B" w:rsidRPr="007A545B" w:rsidRDefault="007A545B" w:rsidP="007A545B">
      <w:pPr>
        <w:numPr>
          <w:ilvl w:val="0"/>
          <w:numId w:val="2"/>
        </w:numPr>
        <w:ind w:right="-126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7A545B">
        <w:rPr>
          <w:rFonts w:ascii="Arial" w:hAnsi="Arial" w:cs="Arial"/>
          <w:color w:val="000000"/>
          <w:sz w:val="22"/>
          <w:szCs w:val="22"/>
        </w:rPr>
        <w:t>Specifics of the selected Program or tactics.</w:t>
      </w:r>
    </w:p>
    <w:p w:rsidR="007A545B" w:rsidRPr="007A545B" w:rsidRDefault="007A545B" w:rsidP="007A545B">
      <w:pPr>
        <w:numPr>
          <w:ilvl w:val="0"/>
          <w:numId w:val="2"/>
        </w:numPr>
        <w:ind w:right="-126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7A545B">
        <w:rPr>
          <w:rFonts w:ascii="Arial" w:hAnsi="Arial" w:cs="Arial"/>
          <w:color w:val="000000"/>
          <w:sz w:val="22"/>
          <w:szCs w:val="22"/>
        </w:rPr>
        <w:t>Evaluation and control</w:t>
      </w:r>
    </w:p>
    <w:p w:rsidR="007A545B" w:rsidRPr="007A545B" w:rsidRDefault="007A545B" w:rsidP="007A545B">
      <w:pPr>
        <w:rPr>
          <w:rFonts w:ascii="Times" w:hAnsi="Times" w:cs="Times New Roman"/>
          <w:sz w:val="20"/>
          <w:szCs w:val="20"/>
        </w:rPr>
      </w:pPr>
      <w:r w:rsidRPr="007A545B">
        <w:rPr>
          <w:rFonts w:ascii="Arial" w:hAnsi="Arial" w:cs="Arial"/>
          <w:color w:val="000000"/>
          <w:sz w:val="22"/>
          <w:szCs w:val="22"/>
        </w:rPr>
        <w:t>Tables, charts, graphs, and computations can be placed in Appendix with sequential numbering of the attachments.  All the attachments must be “referred to” in the write-up</w:t>
      </w:r>
      <w:r w:rsidRPr="007A545B">
        <w:rPr>
          <w:rFonts w:ascii="Times New Roman" w:hAnsi="Times New Roman" w:cs="Times New Roman"/>
          <w:color w:val="000000"/>
          <w:sz w:val="22"/>
          <w:szCs w:val="22"/>
        </w:rPr>
        <w:t xml:space="preserve">.  Major case write up should be </w:t>
      </w:r>
      <w:r w:rsidRPr="007A545B">
        <w:rPr>
          <w:rFonts w:ascii="Times New Roman" w:hAnsi="Times New Roman" w:cs="Times New Roman"/>
          <w:b/>
        </w:rPr>
        <w:t>between 6 to 8 pages</w:t>
      </w:r>
      <w:r w:rsidRPr="007A545B">
        <w:rPr>
          <w:rFonts w:ascii="Times New Roman" w:hAnsi="Times New Roman" w:cs="Times New Roman"/>
          <w:color w:val="000000"/>
          <w:sz w:val="22"/>
          <w:szCs w:val="22"/>
        </w:rPr>
        <w:t xml:space="preserve"> including graphs and charts.</w:t>
      </w:r>
    </w:p>
    <w:p w:rsidR="007A545B" w:rsidRPr="007A545B" w:rsidRDefault="007A545B" w:rsidP="007A545B">
      <w:pPr>
        <w:rPr>
          <w:rFonts w:ascii="Times" w:eastAsia="Times New Roman" w:hAnsi="Times" w:cs="Times New Roman"/>
          <w:sz w:val="20"/>
          <w:szCs w:val="20"/>
        </w:rPr>
      </w:pPr>
    </w:p>
    <w:p w:rsidR="007A545B" w:rsidRPr="007A545B" w:rsidRDefault="007A545B" w:rsidP="007A545B">
      <w:pPr>
        <w:rPr>
          <w:rFonts w:ascii="Times" w:hAnsi="Times" w:cs="Times New Roman"/>
          <w:sz w:val="20"/>
          <w:szCs w:val="20"/>
        </w:rPr>
      </w:pPr>
      <w:r w:rsidRPr="007A545B">
        <w:rPr>
          <w:rFonts w:ascii="Times New Roman" w:hAnsi="Times New Roman" w:cs="Times New Roman"/>
          <w:b/>
          <w:bCs/>
          <w:color w:val="000000"/>
          <w:sz w:val="22"/>
          <w:szCs w:val="22"/>
        </w:rPr>
        <w:t>Discussion Questions:  Thi</w:t>
      </w:r>
      <w:bookmarkStart w:id="0" w:name="_GoBack"/>
      <w:bookmarkEnd w:id="0"/>
      <w:r w:rsidRPr="007A545B">
        <w:rPr>
          <w:rFonts w:ascii="Times New Roman" w:hAnsi="Times New Roman" w:cs="Times New Roman"/>
          <w:b/>
          <w:bCs/>
          <w:color w:val="000000"/>
          <w:sz w:val="22"/>
          <w:szCs w:val="22"/>
        </w:rPr>
        <w:t>s could be used for graphing</w:t>
      </w:r>
    </w:p>
    <w:p w:rsidR="007A545B" w:rsidRPr="007A545B" w:rsidRDefault="007A545B" w:rsidP="007A545B">
      <w:pPr>
        <w:rPr>
          <w:rFonts w:ascii="Times" w:hAnsi="Times" w:cs="Times New Roman"/>
          <w:sz w:val="20"/>
          <w:szCs w:val="20"/>
        </w:rPr>
      </w:pPr>
      <w:proofErr w:type="gramStart"/>
      <w:r w:rsidRPr="007A545B">
        <w:rPr>
          <w:rFonts w:ascii="Times New Roman" w:hAnsi="Times New Roman" w:cs="Times New Roman"/>
          <w:color w:val="000000"/>
          <w:sz w:val="22"/>
          <w:szCs w:val="22"/>
        </w:rPr>
        <w:t>1)Based</w:t>
      </w:r>
      <w:proofErr w:type="gramEnd"/>
      <w:r w:rsidRPr="007A545B">
        <w:rPr>
          <w:rFonts w:ascii="Times New Roman" w:hAnsi="Times New Roman" w:cs="Times New Roman"/>
          <w:color w:val="000000"/>
          <w:sz w:val="22"/>
          <w:szCs w:val="22"/>
        </w:rPr>
        <w:t xml:space="preserve"> on Andrew’s ratios and percentages, estimate the sales potential for D.F Hardware for the coming year. Be sure to include Andres’ 3.75 percent expected increase in your calculations.</w:t>
      </w:r>
    </w:p>
    <w:p w:rsidR="007A545B" w:rsidRPr="007A545B" w:rsidRDefault="007A545B" w:rsidP="007A545B">
      <w:pPr>
        <w:rPr>
          <w:rFonts w:ascii="Times" w:hAnsi="Times" w:cs="Times New Roman"/>
          <w:sz w:val="20"/>
          <w:szCs w:val="20"/>
        </w:rPr>
      </w:pPr>
      <w:r w:rsidRPr="007A545B">
        <w:rPr>
          <w:rFonts w:ascii="Times New Roman" w:hAnsi="Times New Roman" w:cs="Times New Roman"/>
          <w:color w:val="000000"/>
          <w:sz w:val="22"/>
          <w:szCs w:val="22"/>
        </w:rPr>
        <w:t>2) Assuming Andrews’ customer call frequencies to be valid, and that a salesperson should be able to make five calls per day, determine an optimum number of salespeople for Simmons to employ.</w:t>
      </w:r>
    </w:p>
    <w:p w:rsidR="007A545B" w:rsidRPr="007A545B" w:rsidRDefault="007A545B" w:rsidP="007A545B">
      <w:pPr>
        <w:rPr>
          <w:rFonts w:ascii="Times" w:hAnsi="Times" w:cs="Times New Roman"/>
          <w:sz w:val="20"/>
          <w:szCs w:val="20"/>
        </w:rPr>
      </w:pPr>
      <w:r w:rsidRPr="007A545B">
        <w:rPr>
          <w:rFonts w:ascii="Times New Roman" w:hAnsi="Times New Roman" w:cs="Times New Roman"/>
          <w:color w:val="000000"/>
          <w:sz w:val="22"/>
          <w:szCs w:val="22"/>
        </w:rPr>
        <w:t xml:space="preserve">3) </w:t>
      </w:r>
      <w:proofErr w:type="gramStart"/>
      <w:r w:rsidRPr="007A545B">
        <w:rPr>
          <w:rFonts w:ascii="Times New Roman" w:hAnsi="Times New Roman" w:cs="Times New Roman"/>
          <w:color w:val="000000"/>
          <w:sz w:val="22"/>
          <w:szCs w:val="22"/>
        </w:rPr>
        <w:t>using</w:t>
      </w:r>
      <w:proofErr w:type="gramEnd"/>
      <w:r w:rsidRPr="007A545B">
        <w:rPr>
          <w:rFonts w:ascii="Times New Roman" w:hAnsi="Times New Roman" w:cs="Times New Roman"/>
          <w:color w:val="000000"/>
          <w:sz w:val="22"/>
          <w:szCs w:val="22"/>
        </w:rPr>
        <w:t xml:space="preserve"> exhibit 4 as a guide, determine the sales territories </w:t>
      </w:r>
      <w:proofErr w:type="spellStart"/>
      <w:r w:rsidRPr="007A545B">
        <w:rPr>
          <w:rFonts w:ascii="Times New Roman" w:hAnsi="Times New Roman" w:cs="Times New Roman"/>
          <w:color w:val="000000"/>
          <w:sz w:val="22"/>
          <w:szCs w:val="22"/>
        </w:rPr>
        <w:t>simmons</w:t>
      </w:r>
      <w:proofErr w:type="spellEnd"/>
      <w:r w:rsidRPr="007A545B">
        <w:rPr>
          <w:rFonts w:ascii="Times New Roman" w:hAnsi="Times New Roman" w:cs="Times New Roman"/>
          <w:color w:val="000000"/>
          <w:sz w:val="22"/>
          <w:szCs w:val="22"/>
        </w:rPr>
        <w:t xml:space="preserve"> should use in most effectively covering the Ohio Market area.</w:t>
      </w:r>
    </w:p>
    <w:p w:rsidR="007A545B" w:rsidRPr="007A545B" w:rsidRDefault="007A545B" w:rsidP="007A545B">
      <w:pPr>
        <w:rPr>
          <w:rFonts w:ascii="Times" w:hAnsi="Times" w:cs="Times New Roman"/>
          <w:sz w:val="20"/>
          <w:szCs w:val="20"/>
        </w:rPr>
      </w:pPr>
      <w:r w:rsidRPr="007A545B">
        <w:rPr>
          <w:rFonts w:ascii="Times New Roman" w:hAnsi="Times New Roman" w:cs="Times New Roman"/>
          <w:color w:val="000000"/>
          <w:sz w:val="22"/>
          <w:szCs w:val="22"/>
        </w:rPr>
        <w:t>4) Determine sales quota figures for each of your defined territories.</w:t>
      </w:r>
    </w:p>
    <w:p w:rsidR="007A545B" w:rsidRPr="007A545B" w:rsidRDefault="007A545B" w:rsidP="007A545B">
      <w:pPr>
        <w:rPr>
          <w:rFonts w:ascii="Times" w:eastAsia="Times New Roman" w:hAnsi="Times" w:cs="Times New Roman"/>
          <w:sz w:val="20"/>
          <w:szCs w:val="20"/>
        </w:rPr>
      </w:pPr>
    </w:p>
    <w:p w:rsidR="007A545B" w:rsidRDefault="007A545B"/>
    <w:sectPr w:rsidR="007A545B" w:rsidSect="007A545B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545B" w:rsidRDefault="007A545B" w:rsidP="007A545B">
      <w:r>
        <w:separator/>
      </w:r>
    </w:p>
  </w:endnote>
  <w:endnote w:type="continuationSeparator" w:id="0">
    <w:p w:rsidR="007A545B" w:rsidRDefault="007A545B" w:rsidP="007A54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545B" w:rsidRDefault="007A545B" w:rsidP="007A545B">
      <w:r>
        <w:separator/>
      </w:r>
    </w:p>
  </w:footnote>
  <w:footnote w:type="continuationSeparator" w:id="0">
    <w:p w:rsidR="007A545B" w:rsidRDefault="007A545B" w:rsidP="007A545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0D4841"/>
    <w:multiLevelType w:val="multilevel"/>
    <w:tmpl w:val="5852A5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6222FCF"/>
    <w:multiLevelType w:val="multilevel"/>
    <w:tmpl w:val="977603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545B"/>
    <w:rsid w:val="007A545B"/>
    <w:rsid w:val="00B928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0EC851F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545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545B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A545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545B"/>
  </w:style>
  <w:style w:type="paragraph" w:styleId="Footer">
    <w:name w:val="footer"/>
    <w:basedOn w:val="Normal"/>
    <w:link w:val="FooterChar"/>
    <w:uiPriority w:val="99"/>
    <w:unhideWhenUsed/>
    <w:rsid w:val="007A545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545B"/>
  </w:style>
  <w:style w:type="paragraph" w:styleId="NormalWeb">
    <w:name w:val="Normal (Web)"/>
    <w:basedOn w:val="Normal"/>
    <w:uiPriority w:val="99"/>
    <w:semiHidden/>
    <w:unhideWhenUsed/>
    <w:rsid w:val="007A545B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545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545B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A545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545B"/>
  </w:style>
  <w:style w:type="paragraph" w:styleId="Footer">
    <w:name w:val="footer"/>
    <w:basedOn w:val="Normal"/>
    <w:link w:val="FooterChar"/>
    <w:uiPriority w:val="99"/>
    <w:unhideWhenUsed/>
    <w:rsid w:val="007A545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545B"/>
  </w:style>
  <w:style w:type="paragraph" w:styleId="NormalWeb">
    <w:name w:val="Normal (Web)"/>
    <w:basedOn w:val="Normal"/>
    <w:uiPriority w:val="99"/>
    <w:semiHidden/>
    <w:unhideWhenUsed/>
    <w:rsid w:val="007A545B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061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</Pages>
  <Words>336</Words>
  <Characters>1918</Characters>
  <Application>Microsoft Macintosh Word</Application>
  <DocSecurity>0</DocSecurity>
  <Lines>15</Lines>
  <Paragraphs>4</Paragraphs>
  <ScaleCrop>false</ScaleCrop>
  <Company/>
  <LinksUpToDate>false</LinksUpToDate>
  <CharactersWithSpaces>2250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 Chuchman</dc:creator>
  <cp:keywords/>
  <dc:description/>
  <cp:lastModifiedBy>Olga Chuchman</cp:lastModifiedBy>
  <cp:revision>1</cp:revision>
  <dcterms:created xsi:type="dcterms:W3CDTF">2017-04-24T18:27:00Z</dcterms:created>
  <dcterms:modified xsi:type="dcterms:W3CDTF">2017-04-24T18:42:00Z</dcterms:modified>
</cp:coreProperties>
</file>